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2F874" w14:textId="3646E98B" w:rsidR="00A213DB" w:rsidRPr="005E3F82" w:rsidRDefault="00184FDF" w:rsidP="005E3F82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335D7BE3" w:rsidR="00BA7826" w:rsidRPr="00A213DB" w:rsidRDefault="007E0BA2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7E0BA2">
              <w:rPr>
                <w:rFonts w:ascii="Arial" w:hAnsi="Arial" w:cs="Arial"/>
                <w:b/>
              </w:rPr>
              <w:t>Angiografická linka pro kardiocentrum KKN a.s.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3F4E360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5E3F82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83FDB" w:rsidRPr="0018773F" w14:paraId="52C53A75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88DDF" w14:textId="77777777" w:rsidR="00283FDB" w:rsidRPr="002F5770" w:rsidRDefault="00283FDB" w:rsidP="00283F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19BE5F3D" w14:textId="0B278EA3" w:rsidR="00283FDB" w:rsidRPr="0018773F" w:rsidRDefault="00283FDB" w:rsidP="00283FD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585518" w14:textId="77777777" w:rsidR="00283FDB" w:rsidRPr="0018773F" w:rsidRDefault="00283FD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44382C5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2E17D2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83E52AC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4ABEF9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619D550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F0E9636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177AD3B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18F12D8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1DAEE6B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1ED87EB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86EA77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8365E38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5200231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26EB18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C204ED6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37B210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79F606E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31F6CA8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6C56AB">
              <w:rPr>
                <w:rFonts w:ascii="Arial" w:hAnsi="Arial" w:cs="Arial"/>
                <w:b/>
                <w:sz w:val="20"/>
                <w:szCs w:val="20"/>
              </w:rPr>
              <w:lastRenderedPageBreak/>
              <w:t>ZD čl. 15.4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0A59A90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37AD4A96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544ED9FE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67C65360" w14:textId="1A3D3B11" w:rsidR="00A213DB" w:rsidRPr="0018773F" w:rsidRDefault="00A213DB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za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pozáruční full servis </w:t>
            </w:r>
            <w:r w:rsidR="00196A4F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BF4C0A">
              <w:rPr>
                <w:rFonts w:ascii="Arial" w:hAnsi="Arial" w:cs="Arial"/>
                <w:b/>
                <w:sz w:val="20"/>
                <w:szCs w:val="20"/>
              </w:rPr>
              <w:t xml:space="preserve">letý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3E797373" w14:textId="77777777" w:rsidR="00A213DB" w:rsidRPr="004921BB" w:rsidRDefault="00A213DB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5C57E955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2DE03BD" w14:textId="40F0364D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A424B83" w14:textId="77777777" w:rsidR="00A213DB" w:rsidRPr="004921BB" w:rsidRDefault="00A213DB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F4C0A" w:rsidRPr="0018773F" w14:paraId="7FD82F62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B572926" w14:textId="09BCCB0A" w:rsidR="00BF4C0A" w:rsidRPr="00BF4C0A" w:rsidRDefault="00BF4C0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 xml:space="preserve">Cena za pozáruční full servis </w:t>
            </w:r>
            <w:r w:rsidR="00196A4F">
              <w:rPr>
                <w:rFonts w:ascii="Arial" w:hAnsi="Arial" w:cs="Arial"/>
                <w:sz w:val="20"/>
                <w:szCs w:val="20"/>
              </w:rPr>
              <w:t>5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letý včetně DPH 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59D29CDA" w14:textId="77777777" w:rsidR="00BF4C0A" w:rsidRPr="004921BB" w:rsidRDefault="00BF4C0A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7CF0D32D" w14:textId="77777777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7D165891" w14:textId="7B09E355" w:rsidR="00A213DB" w:rsidRPr="005E3F82" w:rsidRDefault="00BF4C0A" w:rsidP="00B34F47">
            <w:pPr>
              <w:ind w:left="15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3F82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5D50B9B2" w14:textId="77777777" w:rsidR="00A213DB" w:rsidRPr="004921BB" w:rsidRDefault="00A213DB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F4C0A" w:rsidRPr="0018773F" w14:paraId="4A145A47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DCE3DC3" w14:textId="32561474" w:rsidR="00BF4C0A" w:rsidRPr="00BF4C0A" w:rsidRDefault="00BF4C0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Celkem DPH 21</w:t>
            </w:r>
            <w:r w:rsidR="005E3F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C0A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6C245D18" w14:textId="77777777" w:rsidR="00BF4C0A" w:rsidRPr="004921BB" w:rsidRDefault="00BF4C0A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F4C0A" w:rsidRPr="0018773F" w14:paraId="126E1B67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1875FA6C" w14:textId="43BFA50D" w:rsidR="00BF4C0A" w:rsidRPr="00BF4C0A" w:rsidRDefault="00BF4C0A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0114B4F0" w14:textId="77777777" w:rsidR="00BF4C0A" w:rsidRPr="004921BB" w:rsidRDefault="00BF4C0A" w:rsidP="00A213D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5302C8C" w14:textId="2697326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41F77E4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2"/>
        <w:gridCol w:w="2208"/>
      </w:tblGrid>
      <w:tr w:rsidR="00B34F47" w:rsidRPr="00BF4C0A" w14:paraId="115B1758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C4BC96"/>
            <w:vAlign w:val="center"/>
          </w:tcPr>
          <w:p w14:paraId="0DE0214E" w14:textId="4C9D3399" w:rsidR="00B34F47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ZD čl. 15.5</w:t>
            </w:r>
          </w:p>
        </w:tc>
        <w:tc>
          <w:tcPr>
            <w:tcW w:w="2208" w:type="dxa"/>
            <w:shd w:val="clear" w:color="auto" w:fill="C4BC96"/>
            <w:noWrap/>
            <w:vAlign w:val="center"/>
          </w:tcPr>
          <w:p w14:paraId="6A6A76C3" w14:textId="113A6653" w:rsidR="00B34F47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6C56AB" w:rsidRPr="0018773F" w14:paraId="2C5E45F2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76EDD199" w14:textId="3EFE57F3" w:rsidR="006C56AB" w:rsidRPr="007E0BA2" w:rsidRDefault="006C56AB" w:rsidP="006C56AB">
            <w:pPr>
              <w:ind w:left="152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60F7C">
              <w:rPr>
                <w:rFonts w:ascii="Arial" w:hAnsi="Arial" w:cs="Arial"/>
                <w:sz w:val="20"/>
              </w:rPr>
              <w:t>Plně integrovaný software pro on-line kvantitativní analýzu významnosti koronárních stenóz (QCA), funkce levé a pravé srdeční komory (LVA a RVA) a kvantifikace bifurkací (QCA)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1C8EC668" w14:textId="77777777" w:rsidR="006C56AB" w:rsidRPr="004921BB" w:rsidRDefault="006C56AB" w:rsidP="006C56A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6C56AB" w:rsidRPr="0018773F" w14:paraId="13E6AA9F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4AA9897A" w14:textId="71CB4A42" w:rsidR="006C56AB" w:rsidRPr="007E0BA2" w:rsidRDefault="006C56AB" w:rsidP="006C56AB">
            <w:pPr>
              <w:ind w:left="152"/>
              <w:rPr>
                <w:rFonts w:ascii="Arial" w:hAnsi="Arial" w:cs="Arial"/>
                <w:sz w:val="20"/>
                <w:highlight w:val="yellow"/>
              </w:rPr>
            </w:pPr>
            <w:r w:rsidRPr="00C058D4">
              <w:rPr>
                <w:rFonts w:ascii="Arial" w:hAnsi="Arial" w:cs="Arial"/>
                <w:sz w:val="20"/>
              </w:rPr>
              <w:t>Možnost označení oblasti zájmu umístěním markeru ve 2D obraze modulu s dotykovým displejem ve vyšetřovně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650BE1EA" w14:textId="77777777" w:rsidR="006C56AB" w:rsidRPr="004921BB" w:rsidRDefault="006C56AB" w:rsidP="006C56A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6C56AB" w:rsidRPr="0018773F" w14:paraId="53B710AA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069140D9" w14:textId="1EECA98F" w:rsidR="006C56AB" w:rsidRPr="007E0BA2" w:rsidRDefault="006C56AB" w:rsidP="006C56AB">
            <w:pPr>
              <w:ind w:left="152"/>
              <w:rPr>
                <w:rFonts w:ascii="Arial" w:hAnsi="Arial" w:cs="Arial"/>
                <w:sz w:val="20"/>
                <w:highlight w:val="yellow"/>
              </w:rPr>
            </w:pPr>
            <w:r w:rsidRPr="00DC67A8">
              <w:rPr>
                <w:rFonts w:ascii="Arial" w:hAnsi="Arial" w:cs="Arial"/>
                <w:sz w:val="20"/>
              </w:rPr>
              <w:t>Velikost monitorů (úhlopříčka)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0D716EDF" w14:textId="77777777" w:rsidR="006C56AB" w:rsidRPr="004921BB" w:rsidRDefault="006C56AB" w:rsidP="006C56A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6C56AB" w:rsidRPr="0018773F" w14:paraId="0E7F445F" w14:textId="77777777" w:rsidTr="005E3F82">
        <w:trPr>
          <w:trHeight w:val="394"/>
          <w:jc w:val="center"/>
        </w:trPr>
        <w:tc>
          <w:tcPr>
            <w:tcW w:w="7312" w:type="dxa"/>
            <w:shd w:val="clear" w:color="auto" w:fill="auto"/>
            <w:vAlign w:val="center"/>
          </w:tcPr>
          <w:p w14:paraId="17954FB4" w14:textId="783195DB" w:rsidR="006C56AB" w:rsidRPr="007E0BA2" w:rsidRDefault="006C56AB" w:rsidP="006C56AB">
            <w:pPr>
              <w:ind w:left="152"/>
              <w:rPr>
                <w:rFonts w:ascii="Arial" w:hAnsi="Arial" w:cs="Arial"/>
                <w:sz w:val="20"/>
                <w:highlight w:val="yellow"/>
              </w:rPr>
            </w:pPr>
            <w:r w:rsidRPr="00DC67A8">
              <w:rPr>
                <w:rFonts w:ascii="Arial" w:hAnsi="Arial" w:cs="Arial"/>
                <w:sz w:val="20"/>
              </w:rPr>
              <w:t xml:space="preserve">Modulární provedení pacientské jednotky a její kompatibilita se stávajícími monitory životních funkcí Philips </w:t>
            </w:r>
            <w:proofErr w:type="spellStart"/>
            <w:r w:rsidRPr="00DC67A8">
              <w:rPr>
                <w:rFonts w:ascii="Arial" w:hAnsi="Arial" w:cs="Arial"/>
                <w:sz w:val="20"/>
              </w:rPr>
              <w:t>IntelliVue</w:t>
            </w:r>
            <w:proofErr w:type="spellEnd"/>
            <w:r w:rsidRPr="00DC67A8">
              <w:rPr>
                <w:rFonts w:ascii="Arial" w:hAnsi="Arial" w:cs="Arial"/>
                <w:sz w:val="20"/>
              </w:rPr>
              <w:t xml:space="preserve"> X3 používaných na kardiologickém oddělení KKN vč. případných upgradů stávajících modulů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14:paraId="561F6C01" w14:textId="77777777" w:rsidR="006C56AB" w:rsidRPr="004921BB" w:rsidRDefault="006C56AB" w:rsidP="006C56A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6C56AB" w:rsidRPr="0018773F" w14:paraId="4F530A75" w14:textId="77777777" w:rsidTr="006C56AB">
        <w:trPr>
          <w:trHeight w:val="394"/>
          <w:jc w:val="center"/>
        </w:trPr>
        <w:tc>
          <w:tcPr>
            <w:tcW w:w="731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698D7F" w14:textId="3FC50C5C" w:rsidR="006C56AB" w:rsidRPr="00DC67A8" w:rsidRDefault="006C56AB" w:rsidP="006C56AB">
            <w:pPr>
              <w:ind w:left="152"/>
              <w:rPr>
                <w:rFonts w:ascii="Arial" w:hAnsi="Arial" w:cs="Arial"/>
                <w:sz w:val="20"/>
              </w:rPr>
            </w:pPr>
            <w:r w:rsidRPr="00B8503A">
              <w:rPr>
                <w:rFonts w:ascii="Arial" w:hAnsi="Arial" w:cs="Arial"/>
                <w:sz w:val="20"/>
              </w:rPr>
              <w:t>Integrace ovládání obrazových funkcí IVUS, FFR/</w:t>
            </w:r>
            <w:proofErr w:type="spellStart"/>
            <w:r w:rsidRPr="00B8503A">
              <w:rPr>
                <w:rFonts w:ascii="Arial" w:hAnsi="Arial" w:cs="Arial"/>
                <w:sz w:val="20"/>
              </w:rPr>
              <w:t>iFR</w:t>
            </w:r>
            <w:proofErr w:type="spellEnd"/>
            <w:r w:rsidRPr="00B8503A">
              <w:rPr>
                <w:rFonts w:ascii="Arial" w:hAnsi="Arial" w:cs="Arial"/>
                <w:sz w:val="20"/>
              </w:rPr>
              <w:t xml:space="preserve"> a obrazových funkcí </w:t>
            </w:r>
            <w:proofErr w:type="spellStart"/>
            <w:r w:rsidRPr="00B8503A">
              <w:rPr>
                <w:rFonts w:ascii="Arial" w:hAnsi="Arial" w:cs="Arial"/>
                <w:sz w:val="20"/>
              </w:rPr>
              <w:t>angiografu</w:t>
            </w:r>
            <w:proofErr w:type="spellEnd"/>
            <w:r w:rsidRPr="00B8503A">
              <w:rPr>
                <w:rFonts w:ascii="Arial" w:hAnsi="Arial" w:cs="Arial"/>
                <w:sz w:val="20"/>
              </w:rPr>
              <w:t xml:space="preserve"> v rámci jediného modulu s dotykovým displejem ve vyšetřovně</w:t>
            </w:r>
          </w:p>
        </w:tc>
        <w:tc>
          <w:tcPr>
            <w:tcW w:w="220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F6636D9" w14:textId="77777777" w:rsidR="006C56AB" w:rsidRPr="004921BB" w:rsidRDefault="006C56AB" w:rsidP="006C56A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11769934" w14:textId="19C03759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355CCC2E" w14:textId="77777777" w:rsidR="005E3F82" w:rsidRDefault="005E3F82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A08B0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F078E" w14:textId="77777777" w:rsidR="00CC3B10" w:rsidRDefault="00CC3B10">
      <w:r>
        <w:separator/>
      </w:r>
    </w:p>
  </w:endnote>
  <w:endnote w:type="continuationSeparator" w:id="0">
    <w:p w14:paraId="75A08C90" w14:textId="77777777" w:rsidR="00CC3B10" w:rsidRDefault="00CC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ACC2C" w14:textId="167B72EB" w:rsidR="002E2508" w:rsidRPr="007E0BA2" w:rsidRDefault="0090635C" w:rsidP="007E0BA2">
    <w:pPr>
      <w:pStyle w:val="Zpat"/>
      <w:jc w:val="center"/>
      <w:rPr>
        <w:rFonts w:ascii="Arial" w:hAnsi="Arial" w:cs="Arial"/>
        <w:sz w:val="20"/>
        <w:szCs w:val="20"/>
      </w:rPr>
    </w:pPr>
    <w:r w:rsidRPr="0090635C">
      <w:rPr>
        <w:rFonts w:ascii="Arial" w:hAnsi="Arial" w:cs="Arial"/>
        <w:sz w:val="20"/>
        <w:szCs w:val="20"/>
      </w:rPr>
      <w:fldChar w:fldCharType="begin"/>
    </w:r>
    <w:r w:rsidRPr="0090635C">
      <w:rPr>
        <w:rFonts w:ascii="Arial" w:hAnsi="Arial" w:cs="Arial"/>
        <w:sz w:val="20"/>
        <w:szCs w:val="20"/>
      </w:rPr>
      <w:instrText>PAGE   \* MERGEFORMAT</w:instrText>
    </w:r>
    <w:r w:rsidRPr="0090635C">
      <w:rPr>
        <w:rFonts w:ascii="Arial" w:hAnsi="Arial" w:cs="Arial"/>
        <w:sz w:val="20"/>
        <w:szCs w:val="20"/>
      </w:rPr>
      <w:fldChar w:fldCharType="separate"/>
    </w:r>
    <w:r w:rsidRPr="0090635C">
      <w:rPr>
        <w:rFonts w:ascii="Arial" w:hAnsi="Arial" w:cs="Arial"/>
        <w:sz w:val="20"/>
        <w:szCs w:val="20"/>
      </w:rPr>
      <w:t>2</w:t>
    </w:r>
    <w:r w:rsidRPr="0090635C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F9D56" w14:textId="77777777" w:rsidR="00CC3B10" w:rsidRDefault="00CC3B10">
      <w:r>
        <w:separator/>
      </w:r>
    </w:p>
  </w:footnote>
  <w:footnote w:type="continuationSeparator" w:id="0">
    <w:p w14:paraId="0BADC933" w14:textId="77777777" w:rsidR="00CC3B10" w:rsidRDefault="00CC3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8591B" w14:textId="3A2B7961" w:rsidR="0090635C" w:rsidRDefault="007E0BA2" w:rsidP="0090635C">
    <w:pPr>
      <w:pStyle w:val="Normlnweb"/>
      <w:rPr>
        <w:noProof/>
      </w:rPr>
    </w:pPr>
    <w:r>
      <w:rPr>
        <w:noProof/>
      </w:rPr>
      <w:pict w14:anchorId="227FE5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1027" type="#_x0000_t75" style="position:absolute;margin-left:-.3pt;margin-top:-.75pt;width:135pt;height:42.75pt;z-index:1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">
          <v:imagedata r:id="rId1" o:title=""/>
          <w10:wrap type="square" side="right" anchorx="margin"/>
        </v:shape>
      </w:pict>
    </w:r>
  </w:p>
  <w:p w14:paraId="376F375A" w14:textId="67E79427" w:rsidR="0090635C" w:rsidRDefault="0090635C" w:rsidP="0090635C">
    <w:pPr>
      <w:pStyle w:val="Normlnweb"/>
    </w:pPr>
  </w:p>
  <w:p w14:paraId="40AB49AB" w14:textId="77777777" w:rsidR="0090635C" w:rsidRDefault="0090635C" w:rsidP="0090635C">
    <w:pPr>
      <w:pStyle w:val="Zhlav"/>
    </w:pPr>
  </w:p>
  <w:p w14:paraId="6BA17E80" w14:textId="75CA12E4" w:rsidR="0018773F" w:rsidRPr="005E3F82" w:rsidRDefault="0018773F" w:rsidP="0018773F">
    <w:pPr>
      <w:pStyle w:val="Zhlav"/>
      <w:jc w:val="right"/>
      <w:rPr>
        <w:rFonts w:ascii="Arial" w:hAnsi="Arial" w:cs="Arial"/>
        <w:iCs/>
        <w:sz w:val="20"/>
        <w:szCs w:val="20"/>
      </w:rPr>
    </w:pPr>
    <w:r w:rsidRPr="005E3F82">
      <w:rPr>
        <w:rFonts w:ascii="Arial" w:hAnsi="Arial" w:cs="Arial"/>
        <w:iCs/>
        <w:sz w:val="20"/>
        <w:szCs w:val="20"/>
      </w:rPr>
      <w:t>Příloha 1. Z</w:t>
    </w:r>
    <w:r w:rsidR="005E3F82" w:rsidRPr="005E3F82">
      <w:rPr>
        <w:rFonts w:ascii="Arial" w:hAnsi="Arial" w:cs="Arial"/>
        <w:iCs/>
        <w:sz w:val="20"/>
        <w:szCs w:val="20"/>
      </w:rPr>
      <w:t>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81CFE"/>
    <w:rsid w:val="000F0871"/>
    <w:rsid w:val="000F1396"/>
    <w:rsid w:val="001537A2"/>
    <w:rsid w:val="00184FDF"/>
    <w:rsid w:val="0018773F"/>
    <w:rsid w:val="00196A4F"/>
    <w:rsid w:val="001D5EE0"/>
    <w:rsid w:val="001F5B9E"/>
    <w:rsid w:val="00215A6E"/>
    <w:rsid w:val="00283FDB"/>
    <w:rsid w:val="00292505"/>
    <w:rsid w:val="002B3198"/>
    <w:rsid w:val="002B6FEA"/>
    <w:rsid w:val="002E2508"/>
    <w:rsid w:val="002E585B"/>
    <w:rsid w:val="0032362C"/>
    <w:rsid w:val="0033111A"/>
    <w:rsid w:val="00361657"/>
    <w:rsid w:val="003626F6"/>
    <w:rsid w:val="003627B9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7EEE"/>
    <w:rsid w:val="00584432"/>
    <w:rsid w:val="005963D4"/>
    <w:rsid w:val="005C28CA"/>
    <w:rsid w:val="005E3F82"/>
    <w:rsid w:val="00601765"/>
    <w:rsid w:val="006249AD"/>
    <w:rsid w:val="006330E1"/>
    <w:rsid w:val="00640300"/>
    <w:rsid w:val="00657786"/>
    <w:rsid w:val="006840E7"/>
    <w:rsid w:val="00691AC0"/>
    <w:rsid w:val="006977C3"/>
    <w:rsid w:val="006C56AB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0BA2"/>
    <w:rsid w:val="007E527D"/>
    <w:rsid w:val="00820840"/>
    <w:rsid w:val="00824BB7"/>
    <w:rsid w:val="0086705B"/>
    <w:rsid w:val="008758C5"/>
    <w:rsid w:val="008C2AC7"/>
    <w:rsid w:val="009015D1"/>
    <w:rsid w:val="0090635C"/>
    <w:rsid w:val="00965DDC"/>
    <w:rsid w:val="00965F22"/>
    <w:rsid w:val="00971CFC"/>
    <w:rsid w:val="00984D51"/>
    <w:rsid w:val="009A02B0"/>
    <w:rsid w:val="009A4200"/>
    <w:rsid w:val="009D1529"/>
    <w:rsid w:val="009D1CD5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5745"/>
    <w:rsid w:val="00BA3C26"/>
    <w:rsid w:val="00BA3FC6"/>
    <w:rsid w:val="00BA7826"/>
    <w:rsid w:val="00BB1733"/>
    <w:rsid w:val="00BB3945"/>
    <w:rsid w:val="00BB4AF3"/>
    <w:rsid w:val="00BE717F"/>
    <w:rsid w:val="00BF4C0A"/>
    <w:rsid w:val="00C03ABC"/>
    <w:rsid w:val="00C45CD7"/>
    <w:rsid w:val="00C610D5"/>
    <w:rsid w:val="00C96AC4"/>
    <w:rsid w:val="00CA7018"/>
    <w:rsid w:val="00CC3B10"/>
    <w:rsid w:val="00CD0087"/>
    <w:rsid w:val="00CE4AB0"/>
    <w:rsid w:val="00D0287A"/>
    <w:rsid w:val="00D04FDA"/>
    <w:rsid w:val="00D17448"/>
    <w:rsid w:val="00D4788A"/>
    <w:rsid w:val="00D52698"/>
    <w:rsid w:val="00D6434E"/>
    <w:rsid w:val="00DA08B0"/>
    <w:rsid w:val="00DB1AB7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C5F1B"/>
    <w:rsid w:val="00F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link w:val="ZhlavChar"/>
    <w:uiPriority w:val="99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  <w:style w:type="character" w:customStyle="1" w:styleId="ZhlavChar">
    <w:name w:val="Záhlaví Char"/>
    <w:link w:val="Zhlav"/>
    <w:uiPriority w:val="99"/>
    <w:rsid w:val="0090635C"/>
    <w:rPr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90635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27</cp:revision>
  <cp:lastPrinted>2021-08-24T05:59:00Z</cp:lastPrinted>
  <dcterms:created xsi:type="dcterms:W3CDTF">2018-03-06T07:15:00Z</dcterms:created>
  <dcterms:modified xsi:type="dcterms:W3CDTF">2025-07-24T12:00:00Z</dcterms:modified>
</cp:coreProperties>
</file>